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90164599.xml.htm"/>
      <w:bookmarkStart w:id="1" w:name="kswkform4a_17901645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 Scott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26,470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is being amended to indicate that the transaction reported herein was effected pursuant to a Rule 10b5-1(c) trading plan adopted by the reporting person on June 22,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1601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3238</Characters>
  <CharactersWithSpaces>3769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